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61B22642" w:rsidR="00357CB2" w:rsidRPr="008354D2" w:rsidRDefault="00BA2A7F" w:rsidP="00357CB2">
      <w:pPr>
        <w:jc w:val="center"/>
        <w:rPr>
          <w:b/>
          <w:bCs/>
        </w:rPr>
      </w:pPr>
      <w:bookmarkStart w:id="0" w:name="_Hlk42677514"/>
      <w:r w:rsidRPr="008354D2">
        <w:rPr>
          <w:b/>
          <w:bCs/>
        </w:rPr>
        <w:t xml:space="preserve">DOCKET NO. </w:t>
      </w:r>
      <w:r w:rsidR="00586B42" w:rsidRPr="008354D2">
        <w:rPr>
          <w:b/>
          <w:bCs/>
        </w:rPr>
        <w:t>52172</w:t>
      </w:r>
    </w:p>
    <w:p w14:paraId="33C1B30C" w14:textId="77777777" w:rsidR="00BA2A7F" w:rsidRPr="008354D2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8354D2" w14:paraId="4F8F71F0" w14:textId="77777777" w:rsidTr="007650B7">
        <w:trPr>
          <w:trHeight w:val="1161"/>
        </w:trPr>
        <w:tc>
          <w:tcPr>
            <w:tcW w:w="4500" w:type="dxa"/>
          </w:tcPr>
          <w:p w14:paraId="5FC9A8D3" w14:textId="47E84E2C" w:rsidR="00357CB2" w:rsidRPr="008354D2" w:rsidRDefault="000930E2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586B42" w:rsidRPr="008354D2">
              <w:rPr>
                <w:rFonts w:ascii="Times New Roman Bold" w:hAnsi="Times New Roman Bold"/>
                <w:b/>
                <w:caps/>
                <w:szCs w:val="24"/>
              </w:rPr>
              <w:t>AQUA TEXAS, INC.</w:t>
            </w:r>
            <w:r w:rsidR="00E61CA0" w:rsidRPr="008354D2">
              <w:rPr>
                <w:b/>
                <w:caps/>
                <w:szCs w:val="24"/>
              </w:rPr>
              <w:t xml:space="preserve"> 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TO AMEND </w:t>
            </w:r>
            <w:r w:rsidR="007650B7" w:rsidRPr="008354D2">
              <w:rPr>
                <w:rFonts w:ascii="Times New Roman Bold" w:hAnsi="Times New Roman Bold"/>
                <w:b/>
                <w:caps/>
                <w:szCs w:val="24"/>
              </w:rPr>
              <w:t>ITS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 CERTIFICATE OF CONVENIENCE AND NECESSITY IN </w:t>
            </w:r>
            <w:r w:rsidR="00586B42"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COLLIN 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>COUNTY</w:t>
            </w:r>
          </w:p>
        </w:tc>
        <w:tc>
          <w:tcPr>
            <w:tcW w:w="359" w:type="dxa"/>
          </w:tcPr>
          <w:p w14:paraId="565E8B0E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04098137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7BAEC862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7B4A5AA6" w14:textId="50938598" w:rsidR="00BA2A7F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354D2">
              <w:rPr>
                <w:bCs/>
              </w:rPr>
              <w:t>PUBLIC UTILITY COMMISSION</w:t>
            </w:r>
          </w:p>
          <w:p w14:paraId="6D2F2B68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354D2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354D2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8354D2" w:rsidRDefault="00357CB2" w:rsidP="00AF3657">
      <w:pPr>
        <w:pStyle w:val="Documentheading"/>
        <w:rPr>
          <w:sz w:val="24"/>
          <w:szCs w:val="24"/>
        </w:rPr>
      </w:pPr>
    </w:p>
    <w:p w14:paraId="53B3B229" w14:textId="2F9F5B72" w:rsidR="00AF3657" w:rsidRPr="008354D2" w:rsidRDefault="00C311C3" w:rsidP="00AF3657">
      <w:pPr>
        <w:pStyle w:val="Documentheading"/>
        <w:rPr>
          <w:sz w:val="24"/>
          <w:szCs w:val="24"/>
        </w:rPr>
      </w:pPr>
      <w:r w:rsidRPr="008354D2">
        <w:rPr>
          <w:sz w:val="24"/>
          <w:szCs w:val="24"/>
        </w:rPr>
        <w:t>COMMISSION STAFF’S RECOMMENDATION</w:t>
      </w:r>
      <w:r w:rsidR="008C6C34" w:rsidRPr="008354D2">
        <w:rPr>
          <w:sz w:val="24"/>
          <w:szCs w:val="24"/>
        </w:rPr>
        <w:t xml:space="preserve"> ON </w:t>
      </w:r>
      <w:r w:rsidR="00AF6D0F">
        <w:rPr>
          <w:sz w:val="24"/>
          <w:szCs w:val="24"/>
        </w:rPr>
        <w:t>sufficiency of notice</w:t>
      </w:r>
    </w:p>
    <w:p w14:paraId="2FC6AECE" w14:textId="77777777" w:rsidR="003744AE" w:rsidRPr="008354D2" w:rsidRDefault="003744AE" w:rsidP="00AF3657">
      <w:pPr>
        <w:pStyle w:val="Documentheading"/>
      </w:pPr>
    </w:p>
    <w:p w14:paraId="53739C99" w14:textId="70054FF1" w:rsidR="00F02840" w:rsidRDefault="008F4898" w:rsidP="00703E73">
      <w:pPr>
        <w:spacing w:line="360" w:lineRule="auto"/>
        <w:ind w:firstLine="720"/>
      </w:pPr>
      <w:r w:rsidRPr="008354D2">
        <w:t xml:space="preserve">On </w:t>
      </w:r>
      <w:r w:rsidR="00586B42" w:rsidRPr="008354D2">
        <w:t>May 27, 2021</w:t>
      </w:r>
      <w:r w:rsidR="00703E73">
        <w:t>,</w:t>
      </w:r>
      <w:r w:rsidR="00E61CA0" w:rsidRPr="008354D2">
        <w:t xml:space="preserve"> </w:t>
      </w:r>
      <w:r w:rsidR="00586B42" w:rsidRPr="008354D2">
        <w:t>Aqua Texas, Inc.</w:t>
      </w:r>
      <w:r w:rsidR="00E61CA0" w:rsidRPr="008354D2">
        <w:t xml:space="preserve"> (</w:t>
      </w:r>
      <w:r w:rsidR="00586B42" w:rsidRPr="008354D2">
        <w:t>Aqua Texas</w:t>
      </w:r>
      <w:r w:rsidR="00E61CA0" w:rsidRPr="008354D2">
        <w:t xml:space="preserve">) </w:t>
      </w:r>
      <w:r w:rsidRPr="008354D2">
        <w:t>filed an application to amend its certificate</w:t>
      </w:r>
      <w:r w:rsidR="00E61CA0" w:rsidRPr="008354D2">
        <w:t xml:space="preserve"> </w:t>
      </w:r>
      <w:r w:rsidRPr="008354D2">
        <w:t xml:space="preserve">of convenience and necessity (CCN) in </w:t>
      </w:r>
      <w:r w:rsidR="00586B42" w:rsidRPr="008354D2">
        <w:t xml:space="preserve">Collin </w:t>
      </w:r>
      <w:r w:rsidR="00E61CA0" w:rsidRPr="008354D2">
        <w:t xml:space="preserve">County. </w:t>
      </w:r>
      <w:r w:rsidR="00586B42" w:rsidRPr="008354D2">
        <w:t>Aqua Texas</w:t>
      </w:r>
      <w:r w:rsidRPr="008354D2">
        <w:t xml:space="preserve"> holds </w:t>
      </w:r>
      <w:r w:rsidR="007C57CD" w:rsidRPr="008354D2">
        <w:t>water</w:t>
      </w:r>
      <w:r w:rsidR="00586B42" w:rsidRPr="008354D2">
        <w:t xml:space="preserve"> </w:t>
      </w:r>
      <w:r w:rsidRPr="008354D2">
        <w:t xml:space="preserve">CCN No. </w:t>
      </w:r>
      <w:r w:rsidR="00586B42" w:rsidRPr="008354D2">
        <w:t>13201</w:t>
      </w:r>
      <w:r w:rsidRPr="008354D2">
        <w:t xml:space="preserve">. </w:t>
      </w:r>
      <w:r w:rsidR="00D40C0D" w:rsidRPr="008354D2">
        <w:t xml:space="preserve">The requested service area consists of </w:t>
      </w:r>
      <w:r w:rsidR="00586B42" w:rsidRPr="008354D2">
        <w:t>138</w:t>
      </w:r>
      <w:r w:rsidR="00D40C0D" w:rsidRPr="008354D2">
        <w:t xml:space="preserve"> acres</w:t>
      </w:r>
      <w:r w:rsidR="00F16B35" w:rsidRPr="008354D2">
        <w:t xml:space="preserve">, zero existing connections, and </w:t>
      </w:r>
      <w:r w:rsidR="00586B42" w:rsidRPr="008354D2">
        <w:t>924</w:t>
      </w:r>
      <w:r w:rsidR="00D40C0D" w:rsidRPr="008354D2">
        <w:t xml:space="preserve"> proposed connections</w:t>
      </w:r>
      <w:r w:rsidR="00F30B67" w:rsidRPr="008354D2">
        <w:t>.</w:t>
      </w:r>
      <w:r w:rsidR="003C446F" w:rsidRPr="008354D2">
        <w:t xml:space="preserve"> </w:t>
      </w:r>
      <w:r w:rsidR="00586B42" w:rsidRPr="008354D2">
        <w:t>Aqua Texas</w:t>
      </w:r>
      <w:r w:rsidR="003C446F" w:rsidRPr="008354D2">
        <w:t xml:space="preserve"> filed supplement</w:t>
      </w:r>
      <w:r w:rsidR="001F2D21" w:rsidRPr="008354D2">
        <w:t>al</w:t>
      </w:r>
      <w:r w:rsidR="003C446F" w:rsidRPr="008354D2">
        <w:t xml:space="preserve"> information on </w:t>
      </w:r>
      <w:r w:rsidR="008354D2" w:rsidRPr="008354D2">
        <w:t>June 23, 2021</w:t>
      </w:r>
      <w:r w:rsidR="003C446F" w:rsidRPr="008354D2">
        <w:t>.</w:t>
      </w:r>
    </w:p>
    <w:p w14:paraId="13126F72" w14:textId="197085DA" w:rsidR="00AF6D0F" w:rsidRDefault="00AF6D0F" w:rsidP="00AF6D0F">
      <w:pPr>
        <w:spacing w:line="360" w:lineRule="auto"/>
        <w:ind w:firstLine="720"/>
      </w:pPr>
      <w:r>
        <w:t xml:space="preserve">On June 28, 2021, the </w:t>
      </w:r>
      <w:r>
        <w:rPr>
          <w:szCs w:val="24"/>
        </w:rPr>
        <w:t>a</w:t>
      </w:r>
      <w:r w:rsidRPr="00490DB7">
        <w:rPr>
          <w:szCs w:val="24"/>
        </w:rPr>
        <w:t xml:space="preserve">dministrative </w:t>
      </w:r>
      <w:r>
        <w:rPr>
          <w:szCs w:val="24"/>
        </w:rPr>
        <w:t>l</w:t>
      </w:r>
      <w:r w:rsidRPr="00490DB7">
        <w:rPr>
          <w:szCs w:val="24"/>
        </w:rPr>
        <w:t xml:space="preserve">aw </w:t>
      </w:r>
      <w:r>
        <w:rPr>
          <w:szCs w:val="24"/>
        </w:rPr>
        <w:t>j</w:t>
      </w:r>
      <w:r w:rsidRPr="00490DB7">
        <w:rPr>
          <w:szCs w:val="24"/>
        </w:rPr>
        <w:t xml:space="preserve">udge </w:t>
      </w:r>
      <w:r>
        <w:t xml:space="preserve">filed Order No. 2, which established a deadline of </w:t>
      </w:r>
      <w:r w:rsidR="00713B71">
        <w:t>August 23</w:t>
      </w:r>
      <w:r>
        <w:t>, 2021, for the Staff (Staff) of the Public Utility Commission of Texas (Commission) to file a recommendation on the sufficiency of notice and propose a procedural schedule. This pleading therefore is timely filed.</w:t>
      </w:r>
    </w:p>
    <w:p w14:paraId="1F6E196A" w14:textId="77777777" w:rsidR="00852598" w:rsidRPr="008354D2" w:rsidRDefault="00852598">
      <w:pPr>
        <w:spacing w:line="360" w:lineRule="auto"/>
      </w:pPr>
    </w:p>
    <w:p w14:paraId="7B45659F" w14:textId="51EF8FDE" w:rsidR="00C066FB" w:rsidRPr="008354D2" w:rsidRDefault="00713B71" w:rsidP="00887AAA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SUFFICIENCY OF NOTICE</w:t>
      </w:r>
    </w:p>
    <w:p w14:paraId="689E5095" w14:textId="3DBB6F0C" w:rsidR="007E773D" w:rsidRDefault="007E773D" w:rsidP="007E773D">
      <w:pPr>
        <w:spacing w:line="360" w:lineRule="auto"/>
        <w:ind w:firstLine="720"/>
      </w:pPr>
      <w:r>
        <w:t xml:space="preserve">Staff has reviewed the proof of notice filed by </w:t>
      </w:r>
      <w:r w:rsidR="002A3D7E">
        <w:t>Aqua Texas</w:t>
      </w:r>
      <w:r>
        <w:t xml:space="preserve"> on Ju</w:t>
      </w:r>
      <w:r w:rsidR="002A3D7E">
        <w:t>ly 27</w:t>
      </w:r>
      <w:r>
        <w:t xml:space="preserve">, 2021. </w:t>
      </w:r>
      <w:r w:rsidR="002A3D7E">
        <w:t xml:space="preserve">Aqua Texas </w:t>
      </w:r>
      <w:r>
        <w:t xml:space="preserve">filed a publisher’s affidavit and tear sheet showing that notice was published in the </w:t>
      </w:r>
      <w:r w:rsidR="00BF2029">
        <w:rPr>
          <w:i/>
          <w:iCs/>
        </w:rPr>
        <w:t>McKinney Courier Gazette</w:t>
      </w:r>
      <w:r>
        <w:t xml:space="preserve">, a newspaper of general circulation in </w:t>
      </w:r>
      <w:r w:rsidR="00BF2029">
        <w:t>Colin</w:t>
      </w:r>
      <w:r>
        <w:t xml:space="preserve"> County, on Ju</w:t>
      </w:r>
      <w:r w:rsidR="00BF2029">
        <w:t>ly 4 and 11</w:t>
      </w:r>
      <w:r>
        <w:t xml:space="preserve">, 2021. </w:t>
      </w:r>
      <w:r w:rsidR="00BF2029">
        <w:t xml:space="preserve">Aqua </w:t>
      </w:r>
      <w:r w:rsidR="00E36250">
        <w:t>Texas</w:t>
      </w:r>
      <w:r>
        <w:t xml:space="preserve"> filed the publisher’s affidavit in the docket within 30 days of the last publication date. </w:t>
      </w:r>
    </w:p>
    <w:p w14:paraId="4CA1A41E" w14:textId="353F5A94" w:rsidR="00C066FB" w:rsidRPr="008354D2" w:rsidRDefault="00214CDC" w:rsidP="00320A71">
      <w:pPr>
        <w:spacing w:line="360" w:lineRule="auto"/>
        <w:ind w:firstLine="720"/>
      </w:pPr>
      <w:r>
        <w:t>Aqua Texas</w:t>
      </w:r>
      <w:r w:rsidR="007E773D">
        <w:t xml:space="preserve"> also filed an affidavit attesting to the provision of notice to current customers, neighboring utilities, and affected parties on June </w:t>
      </w:r>
      <w:r w:rsidR="00E36250">
        <w:t>30 and July 1</w:t>
      </w:r>
      <w:r w:rsidR="007E773D">
        <w:t xml:space="preserve">, 2021, along with a list of the entities noticed and a copy of the notice and maps sent. </w:t>
      </w:r>
      <w:r>
        <w:t>Aqua Texas</w:t>
      </w:r>
      <w:r w:rsidR="007E773D">
        <w:t xml:space="preserve"> filed the affidavit in the docket within 30 days of the date of notice. Staff has reviewed </w:t>
      </w:r>
      <w:r>
        <w:t>Aqua Texas</w:t>
      </w:r>
      <w:r w:rsidR="007E773D">
        <w:t xml:space="preserve">’s proof of notice and recommends that </w:t>
      </w:r>
      <w:r>
        <w:t>Aqua Texas</w:t>
      </w:r>
      <w:r w:rsidR="007E773D">
        <w:t xml:space="preserve"> provided notice in accordance with Staff’s Recommendation on Administrative Completeness and Notice filed on </w:t>
      </w:r>
      <w:r w:rsidR="00320A71">
        <w:t>June 28</w:t>
      </w:r>
      <w:r w:rsidR="007E773D">
        <w:t>, 2021 and 16</w:t>
      </w:r>
      <w:r w:rsidR="00C5661C">
        <w:t xml:space="preserve"> Texas Administrative Code </w:t>
      </w:r>
      <w:r w:rsidR="007E773D">
        <w:t xml:space="preserve">§ 24.235. Therefore, Staff recommends that </w:t>
      </w:r>
      <w:r w:rsidR="00320A71">
        <w:t>Aqua Texas</w:t>
      </w:r>
      <w:r w:rsidR="007E773D">
        <w:t>’s notice be deemed sufficient.</w:t>
      </w:r>
    </w:p>
    <w:p w14:paraId="48411F18" w14:textId="77777777" w:rsidR="00D40C0D" w:rsidRPr="008354D2" w:rsidRDefault="00D40C0D" w:rsidP="00893351">
      <w:pPr>
        <w:spacing w:line="360" w:lineRule="auto"/>
        <w:rPr>
          <w:szCs w:val="24"/>
        </w:rPr>
      </w:pPr>
    </w:p>
    <w:p w14:paraId="7A6ADB0F" w14:textId="77777777" w:rsidR="00C066FB" w:rsidRPr="008354D2" w:rsidRDefault="00C066FB" w:rsidP="000D20F1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8354D2">
        <w:rPr>
          <w:b/>
        </w:rPr>
        <w:t>PROCEDURAL SCHEDULE</w:t>
      </w:r>
    </w:p>
    <w:p w14:paraId="48C15A37" w14:textId="77777777" w:rsidR="007E773D" w:rsidRDefault="007E773D" w:rsidP="007E773D">
      <w:pPr>
        <w:spacing w:line="360" w:lineRule="auto"/>
        <w:ind w:firstLine="720"/>
      </w:pPr>
      <w:r>
        <w:t>Based on its recommendation that notice be found sufficient, Staff proposes the following procedural schedule for further processing of the docket: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4022"/>
      </w:tblGrid>
      <w:tr w:rsidR="007E773D" w14:paraId="6F3C0CCF" w14:textId="77777777" w:rsidTr="0083518F">
        <w:trPr>
          <w:trHeight w:val="260"/>
        </w:trPr>
        <w:tc>
          <w:tcPr>
            <w:tcW w:w="5328" w:type="dxa"/>
            <w:shd w:val="clear" w:color="auto" w:fill="auto"/>
            <w:vAlign w:val="center"/>
          </w:tcPr>
          <w:p w14:paraId="3CAEB956" w14:textId="77777777" w:rsidR="007E773D" w:rsidRPr="009F0264" w:rsidRDefault="007E773D" w:rsidP="0083518F">
            <w:pPr>
              <w:keepNext/>
              <w:spacing w:line="360" w:lineRule="auto"/>
              <w:jc w:val="center"/>
              <w:rPr>
                <w:b/>
              </w:rPr>
            </w:pPr>
            <w:r w:rsidRPr="009F0264">
              <w:rPr>
                <w:b/>
              </w:rPr>
              <w:lastRenderedPageBreak/>
              <w:t>Event</w:t>
            </w:r>
          </w:p>
        </w:tc>
        <w:tc>
          <w:tcPr>
            <w:tcW w:w="4022" w:type="dxa"/>
            <w:shd w:val="clear" w:color="auto" w:fill="auto"/>
          </w:tcPr>
          <w:p w14:paraId="1608EB6A" w14:textId="77777777" w:rsidR="007E773D" w:rsidRPr="009F0264" w:rsidRDefault="007E773D" w:rsidP="0083518F">
            <w:pPr>
              <w:keepNext/>
              <w:spacing w:line="360" w:lineRule="auto"/>
              <w:jc w:val="center"/>
              <w:rPr>
                <w:b/>
              </w:rPr>
            </w:pPr>
            <w:r w:rsidRPr="009F0264">
              <w:rPr>
                <w:b/>
              </w:rPr>
              <w:t>Date</w:t>
            </w:r>
          </w:p>
        </w:tc>
      </w:tr>
      <w:tr w:rsidR="007E773D" w14:paraId="2E3D8514" w14:textId="77777777" w:rsidTr="0083518F">
        <w:trPr>
          <w:trHeight w:val="121"/>
        </w:trPr>
        <w:tc>
          <w:tcPr>
            <w:tcW w:w="5328" w:type="dxa"/>
            <w:shd w:val="clear" w:color="auto" w:fill="auto"/>
          </w:tcPr>
          <w:p w14:paraId="6DC45017" w14:textId="77777777" w:rsidR="007E773D" w:rsidRPr="009F0264" w:rsidRDefault="007E773D" w:rsidP="0083518F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Notice completed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1F417BF7" w14:textId="5CD81C59" w:rsidR="007E773D" w:rsidRPr="009F0264" w:rsidRDefault="007E773D" w:rsidP="0083518F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</w:t>
            </w:r>
            <w:r w:rsidR="00A0019D">
              <w:rPr>
                <w:szCs w:val="24"/>
              </w:rPr>
              <w:t>ly 11</w:t>
            </w:r>
            <w:r>
              <w:rPr>
                <w:szCs w:val="24"/>
              </w:rPr>
              <w:t>, 2021</w:t>
            </w:r>
          </w:p>
        </w:tc>
      </w:tr>
      <w:tr w:rsidR="007E773D" w14:paraId="3DB9B62D" w14:textId="77777777" w:rsidTr="0083518F">
        <w:trPr>
          <w:trHeight w:val="273"/>
        </w:trPr>
        <w:tc>
          <w:tcPr>
            <w:tcW w:w="5328" w:type="dxa"/>
            <w:shd w:val="clear" w:color="auto" w:fill="auto"/>
          </w:tcPr>
          <w:p w14:paraId="09271BA6" w14:textId="77777777" w:rsidR="007E773D" w:rsidRPr="009F0264" w:rsidRDefault="007E773D" w:rsidP="0083518F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3C5C5871" w14:textId="7FCE924D" w:rsidR="007E773D" w:rsidRPr="009F0264" w:rsidRDefault="00A0019D" w:rsidP="0083518F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August 10</w:t>
            </w:r>
            <w:r w:rsidR="007E773D">
              <w:rPr>
                <w:szCs w:val="24"/>
              </w:rPr>
              <w:t>, 2021</w:t>
            </w:r>
            <w:r w:rsidR="007E773D">
              <w:rPr>
                <w:rStyle w:val="FootnoteReference"/>
                <w:szCs w:val="24"/>
              </w:rPr>
              <w:footnoteReference w:id="1"/>
            </w:r>
          </w:p>
        </w:tc>
      </w:tr>
      <w:tr w:rsidR="007E773D" w14:paraId="7DCB530E" w14:textId="77777777" w:rsidTr="0083518F">
        <w:trPr>
          <w:trHeight w:val="367"/>
        </w:trPr>
        <w:tc>
          <w:tcPr>
            <w:tcW w:w="5328" w:type="dxa"/>
            <w:shd w:val="clear" w:color="auto" w:fill="auto"/>
          </w:tcPr>
          <w:p w14:paraId="188EAEFF" w14:textId="77777777" w:rsidR="007E773D" w:rsidRPr="009F0264" w:rsidRDefault="007E773D" w:rsidP="0083518F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D36E08">
              <w:rPr>
                <w:rFonts w:eastAsia="Calibri"/>
                <w:szCs w:val="24"/>
              </w:rPr>
              <w:t>Deadline for Commission Staff</w:t>
            </w:r>
            <w:r>
              <w:rPr>
                <w:rFonts w:eastAsia="Calibri"/>
                <w:szCs w:val="24"/>
              </w:rPr>
              <w:t xml:space="preserve"> </w:t>
            </w:r>
            <w:r w:rsidRPr="00D36E08">
              <w:rPr>
                <w:rFonts w:eastAsia="Calibri"/>
                <w:szCs w:val="24"/>
              </w:rPr>
              <w:t>to provide final maps, certificates, and tariffs (if applicable), to the applicant for review and consent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34DC2D87" w14:textId="674E5FAF" w:rsidR="007E773D" w:rsidRDefault="002C282B" w:rsidP="0083518F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September 9</w:t>
            </w:r>
            <w:r w:rsidR="007E773D">
              <w:rPr>
                <w:szCs w:val="24"/>
              </w:rPr>
              <w:t>, 2021</w:t>
            </w:r>
          </w:p>
        </w:tc>
      </w:tr>
      <w:tr w:rsidR="007E773D" w14:paraId="458CC880" w14:textId="77777777" w:rsidTr="0083518F">
        <w:trPr>
          <w:trHeight w:val="367"/>
        </w:trPr>
        <w:tc>
          <w:tcPr>
            <w:tcW w:w="5328" w:type="dxa"/>
            <w:shd w:val="clear" w:color="auto" w:fill="auto"/>
          </w:tcPr>
          <w:p w14:paraId="7C3E3712" w14:textId="678F6451" w:rsidR="007E773D" w:rsidRPr="00D36E08" w:rsidRDefault="007E773D" w:rsidP="0083518F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0D5464">
              <w:rPr>
                <w:rFonts w:eastAsia="Calibri"/>
                <w:szCs w:val="24"/>
              </w:rPr>
              <w:t>Deadline for</w:t>
            </w:r>
            <w:r w:rsidR="00717E3D">
              <w:rPr>
                <w:rFonts w:eastAsia="Calibri"/>
                <w:szCs w:val="24"/>
              </w:rPr>
              <w:t xml:space="preserve"> Aqua Texas</w:t>
            </w:r>
            <w:r w:rsidRPr="000D5464">
              <w:rPr>
                <w:rFonts w:eastAsia="Calibri"/>
                <w:szCs w:val="24"/>
              </w:rPr>
              <w:t xml:space="preserve"> to file signed consent forms with the Commission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79D39875" w14:textId="530CE105" w:rsidR="007E773D" w:rsidRDefault="007E773D" w:rsidP="0083518F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2C282B">
              <w:rPr>
                <w:szCs w:val="24"/>
              </w:rPr>
              <w:t>23</w:t>
            </w:r>
            <w:r>
              <w:rPr>
                <w:szCs w:val="24"/>
              </w:rPr>
              <w:t>, 2021</w:t>
            </w:r>
          </w:p>
        </w:tc>
      </w:tr>
      <w:tr w:rsidR="007E773D" w14:paraId="3EF0661D" w14:textId="77777777" w:rsidTr="0083518F">
        <w:trPr>
          <w:trHeight w:val="367"/>
        </w:trPr>
        <w:tc>
          <w:tcPr>
            <w:tcW w:w="5328" w:type="dxa"/>
            <w:shd w:val="clear" w:color="auto" w:fill="auto"/>
          </w:tcPr>
          <w:p w14:paraId="44F4A40D" w14:textId="77777777" w:rsidR="007E773D" w:rsidRPr="00D36E08" w:rsidRDefault="007E773D" w:rsidP="0083518F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C360A5">
              <w:rPr>
                <w:rFonts w:eastAsia="Calibri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7846607C" w14:textId="372A9574" w:rsidR="007E773D" w:rsidRDefault="007E773D" w:rsidP="0083518F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2C282B">
              <w:rPr>
                <w:szCs w:val="24"/>
              </w:rPr>
              <w:t>30</w:t>
            </w:r>
            <w:r>
              <w:rPr>
                <w:szCs w:val="24"/>
              </w:rPr>
              <w:t>, 2021</w:t>
            </w:r>
          </w:p>
        </w:tc>
      </w:tr>
      <w:tr w:rsidR="007E773D" w14:paraId="6448A6C8" w14:textId="77777777" w:rsidTr="0083518F">
        <w:trPr>
          <w:trHeight w:val="367"/>
        </w:trPr>
        <w:tc>
          <w:tcPr>
            <w:tcW w:w="5328" w:type="dxa"/>
            <w:shd w:val="clear" w:color="auto" w:fill="auto"/>
          </w:tcPr>
          <w:p w14:paraId="278A441F" w14:textId="77777777" w:rsidR="007E773D" w:rsidRPr="00D36E08" w:rsidRDefault="007E773D" w:rsidP="0083518F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C360A5">
              <w:rPr>
                <w:rFonts w:eastAsia="Calibri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7E642E14" w14:textId="03C9EF85" w:rsidR="007E773D" w:rsidRDefault="002C282B" w:rsidP="0083518F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October 7</w:t>
            </w:r>
            <w:r w:rsidR="007E773D">
              <w:rPr>
                <w:szCs w:val="24"/>
              </w:rPr>
              <w:t>, 2021</w:t>
            </w:r>
          </w:p>
        </w:tc>
      </w:tr>
    </w:tbl>
    <w:p w14:paraId="4159F101" w14:textId="51233605" w:rsidR="00C066FB" w:rsidRPr="008354D2" w:rsidRDefault="00C066FB" w:rsidP="009A0B70">
      <w:pPr>
        <w:spacing w:line="360" w:lineRule="auto"/>
        <w:jc w:val="left"/>
        <w:rPr>
          <w:szCs w:val="24"/>
        </w:rPr>
      </w:pPr>
    </w:p>
    <w:p w14:paraId="327F99F1" w14:textId="77777777" w:rsidR="00C066FB" w:rsidRPr="008354D2" w:rsidRDefault="00C066FB" w:rsidP="000D20F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8354D2">
        <w:rPr>
          <w:b/>
        </w:rPr>
        <w:t>CONCLUSION</w:t>
      </w:r>
    </w:p>
    <w:p w14:paraId="64418B0A" w14:textId="522880CE" w:rsidR="00C066FB" w:rsidRPr="007E773D" w:rsidRDefault="007E773D" w:rsidP="007E773D">
      <w:pPr>
        <w:spacing w:line="360" w:lineRule="auto"/>
        <w:ind w:firstLine="720"/>
      </w:pPr>
      <w:r>
        <w:t xml:space="preserve">For the reasons discussed above, Staff respectfully recommends that notice be found sufficient. </w:t>
      </w:r>
      <w:r w:rsidRPr="00C175AE">
        <w:t xml:space="preserve">Staff further requests adoption of the </w:t>
      </w:r>
      <w:r>
        <w:t xml:space="preserve">proposed </w:t>
      </w:r>
      <w:r w:rsidRPr="00C175AE">
        <w:t>procedural schedule</w:t>
      </w:r>
      <w:r>
        <w:rPr>
          <w:rFonts w:eastAsia="Calibri"/>
          <w:szCs w:val="24"/>
        </w:rPr>
        <w:t>.</w:t>
      </w:r>
    </w:p>
    <w:p w14:paraId="41434DB5" w14:textId="77777777" w:rsidR="001D0373" w:rsidRPr="008354D2" w:rsidRDefault="001D0373" w:rsidP="00E57BC8">
      <w:pPr>
        <w:pStyle w:val="Normaldouble"/>
      </w:pPr>
    </w:p>
    <w:p w14:paraId="696C1E3A" w14:textId="02BA658B" w:rsidR="00D524C6" w:rsidRPr="006C3A13" w:rsidRDefault="00D524C6" w:rsidP="00D524C6">
      <w:pPr>
        <w:keepNext/>
        <w:rPr>
          <w:szCs w:val="24"/>
        </w:rPr>
      </w:pPr>
      <w:bookmarkStart w:id="1" w:name="_Hlk37688212"/>
      <w:bookmarkStart w:id="2" w:name="_Hlk37069946"/>
      <w:bookmarkStart w:id="3" w:name="_Hlk28589642"/>
      <w:r w:rsidRPr="006C3A13">
        <w:rPr>
          <w:szCs w:val="24"/>
        </w:rPr>
        <w:lastRenderedPageBreak/>
        <w:t xml:space="preserve">Dated: </w:t>
      </w:r>
      <w:r w:rsidRPr="006C3A13">
        <w:rPr>
          <w:szCs w:val="24"/>
        </w:rPr>
        <w:fldChar w:fldCharType="begin"/>
      </w:r>
      <w:r w:rsidRPr="006C3A13">
        <w:rPr>
          <w:szCs w:val="24"/>
        </w:rPr>
        <w:instrText xml:space="preserve"> DATE \@ "MMMM d, yyyy" </w:instrText>
      </w:r>
      <w:r w:rsidRPr="006C3A13">
        <w:rPr>
          <w:szCs w:val="24"/>
        </w:rPr>
        <w:fldChar w:fldCharType="separate"/>
      </w:r>
      <w:r w:rsidR="002C63C1">
        <w:rPr>
          <w:noProof/>
          <w:szCs w:val="24"/>
        </w:rPr>
        <w:t>August 19, 2021</w:t>
      </w:r>
      <w:r w:rsidRPr="006C3A13">
        <w:rPr>
          <w:szCs w:val="24"/>
        </w:rPr>
        <w:fldChar w:fldCharType="end"/>
      </w:r>
    </w:p>
    <w:bookmarkEnd w:id="1"/>
    <w:p w14:paraId="73D08A32" w14:textId="77777777" w:rsidR="00D524C6" w:rsidRPr="006C3A13" w:rsidRDefault="00D524C6" w:rsidP="00D524C6">
      <w:pPr>
        <w:keepNext/>
        <w:rPr>
          <w:szCs w:val="24"/>
        </w:rPr>
      </w:pPr>
    </w:p>
    <w:p w14:paraId="225290B5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6C3A13">
        <w:rPr>
          <w:szCs w:val="24"/>
        </w:rPr>
        <w:t>Respectfully submitted,</w:t>
      </w:r>
    </w:p>
    <w:p w14:paraId="54864300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DC52946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6C3A13">
        <w:rPr>
          <w:b/>
          <w:szCs w:val="24"/>
        </w:rPr>
        <w:t>PUBLIC UTILITY COMMISSION OF TEXAS</w:t>
      </w:r>
    </w:p>
    <w:p w14:paraId="4FCD26D7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6C3A13">
        <w:rPr>
          <w:b/>
          <w:szCs w:val="24"/>
        </w:rPr>
        <w:t>LEGAL DIVISION</w:t>
      </w:r>
    </w:p>
    <w:p w14:paraId="0C57D9BB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1488352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Rachelle Nicolette Robles</w:t>
      </w:r>
    </w:p>
    <w:p w14:paraId="75E2B6F4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  <w:r w:rsidRPr="006C3A13">
        <w:rPr>
          <w:szCs w:val="24"/>
        </w:rPr>
        <w:t xml:space="preserve">Division Director </w:t>
      </w:r>
    </w:p>
    <w:p w14:paraId="1591AA80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</w:p>
    <w:p w14:paraId="1046ADB8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  <w:r w:rsidRPr="006C3A13">
        <w:rPr>
          <w:szCs w:val="24"/>
        </w:rPr>
        <w:t>Eleanor D’Ambrosio</w:t>
      </w:r>
    </w:p>
    <w:p w14:paraId="02832EAF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  <w:r w:rsidRPr="006C3A13">
        <w:rPr>
          <w:szCs w:val="24"/>
        </w:rPr>
        <w:t>Managing Attorney</w:t>
      </w:r>
    </w:p>
    <w:p w14:paraId="7DA2A3F2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</w:p>
    <w:p w14:paraId="637879D8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FE738D9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  <w:u w:val="single"/>
        </w:rPr>
        <w:t>/s/ Merritt Lander</w:t>
      </w:r>
      <w:r w:rsidRPr="006C3A13">
        <w:rPr>
          <w:szCs w:val="24"/>
        </w:rPr>
        <w:t>____________</w:t>
      </w:r>
    </w:p>
    <w:p w14:paraId="047CAD75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 Lander</w:t>
      </w:r>
    </w:p>
    <w:p w14:paraId="3E172610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State Bar No. 24106183</w:t>
      </w:r>
    </w:p>
    <w:p w14:paraId="191C155F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1701 N. Congress Avenue</w:t>
      </w:r>
    </w:p>
    <w:p w14:paraId="656CA404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P.O. Box 13326</w:t>
      </w:r>
    </w:p>
    <w:p w14:paraId="13DD2ABC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Austin, Texas 78711-3326</w:t>
      </w:r>
    </w:p>
    <w:p w14:paraId="26BD3CC0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(512) 936-7290</w:t>
      </w:r>
    </w:p>
    <w:p w14:paraId="44D04C0B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(512) 936-7268 (facsimile)</w:t>
      </w:r>
    </w:p>
    <w:p w14:paraId="060227FA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Merritt.Lander@puc.texas.gov</w:t>
      </w:r>
    </w:p>
    <w:bookmarkEnd w:id="2"/>
    <w:p w14:paraId="1BC45D77" w14:textId="77777777" w:rsidR="00D524C6" w:rsidRPr="006C3A13" w:rsidRDefault="00D524C6" w:rsidP="00D524C6">
      <w:pPr>
        <w:rPr>
          <w:b/>
          <w:caps/>
        </w:rPr>
      </w:pPr>
    </w:p>
    <w:p w14:paraId="5742682F" w14:textId="77777777" w:rsidR="00D524C6" w:rsidRPr="006C3A13" w:rsidRDefault="00D524C6" w:rsidP="00D524C6">
      <w:pPr>
        <w:rPr>
          <w:b/>
          <w:caps/>
        </w:rPr>
      </w:pPr>
    </w:p>
    <w:p w14:paraId="08C86C31" w14:textId="1C3DA388" w:rsidR="00D524C6" w:rsidRPr="006C3A13" w:rsidRDefault="00D524C6" w:rsidP="00D524C6">
      <w:pPr>
        <w:pStyle w:val="Docketnumber"/>
        <w:keepNext/>
        <w:rPr>
          <w:sz w:val="24"/>
          <w:szCs w:val="24"/>
        </w:rPr>
      </w:pPr>
      <w:r w:rsidRPr="006C3A13">
        <w:rPr>
          <w:sz w:val="24"/>
          <w:szCs w:val="24"/>
        </w:rPr>
        <w:t>DOCKET NO. 5</w:t>
      </w:r>
      <w:r>
        <w:rPr>
          <w:sz w:val="24"/>
          <w:szCs w:val="24"/>
        </w:rPr>
        <w:t>2172</w:t>
      </w:r>
    </w:p>
    <w:p w14:paraId="0BEB38F8" w14:textId="77777777" w:rsidR="00D524C6" w:rsidRPr="006C3A13" w:rsidRDefault="00D524C6" w:rsidP="00D524C6">
      <w:pPr>
        <w:keepNext/>
        <w:jc w:val="center"/>
        <w:rPr>
          <w:b/>
        </w:rPr>
      </w:pPr>
    </w:p>
    <w:p w14:paraId="59F5392A" w14:textId="77777777" w:rsidR="00D524C6" w:rsidRPr="006C3A13" w:rsidRDefault="00D524C6" w:rsidP="00D524C6">
      <w:pPr>
        <w:keepNext/>
        <w:spacing w:line="360" w:lineRule="auto"/>
        <w:jc w:val="center"/>
        <w:rPr>
          <w:b/>
          <w:szCs w:val="24"/>
        </w:rPr>
      </w:pPr>
      <w:bookmarkStart w:id="4" w:name="_Hlk36031982"/>
      <w:bookmarkEnd w:id="3"/>
      <w:r w:rsidRPr="006C3A13">
        <w:rPr>
          <w:b/>
          <w:szCs w:val="24"/>
        </w:rPr>
        <w:t>CERTIFICATE OF SERVICE</w:t>
      </w:r>
    </w:p>
    <w:p w14:paraId="2F9EED81" w14:textId="7E7F7AC4" w:rsidR="00D524C6" w:rsidRPr="006C3A13" w:rsidRDefault="00D524C6" w:rsidP="00D524C6">
      <w:pPr>
        <w:keepNext/>
        <w:spacing w:line="360" w:lineRule="auto"/>
        <w:ind w:firstLine="720"/>
        <w:rPr>
          <w:szCs w:val="24"/>
        </w:rPr>
      </w:pPr>
      <w:r w:rsidRPr="006C3A13">
        <w:t>I certify that, unless otherwise ordered by the presiding officer, notice of the filing of this document was provided to all parties of record on</w:t>
      </w:r>
      <w:r w:rsidRPr="006C3A13">
        <w:rPr>
          <w:szCs w:val="24"/>
        </w:rPr>
        <w:t xml:space="preserve"> </w:t>
      </w:r>
      <w:r w:rsidRPr="006C3A13">
        <w:rPr>
          <w:szCs w:val="24"/>
        </w:rPr>
        <w:fldChar w:fldCharType="begin"/>
      </w:r>
      <w:r w:rsidRPr="006C3A13">
        <w:rPr>
          <w:szCs w:val="24"/>
        </w:rPr>
        <w:instrText xml:space="preserve"> DATE \@ "MMMM d, yyyy" </w:instrText>
      </w:r>
      <w:r w:rsidRPr="006C3A13">
        <w:rPr>
          <w:szCs w:val="24"/>
        </w:rPr>
        <w:fldChar w:fldCharType="separate"/>
      </w:r>
      <w:r w:rsidR="002C63C1">
        <w:rPr>
          <w:noProof/>
          <w:szCs w:val="24"/>
        </w:rPr>
        <w:t>August 19, 2021</w:t>
      </w:r>
      <w:r w:rsidRPr="006C3A13">
        <w:rPr>
          <w:szCs w:val="24"/>
        </w:rPr>
        <w:fldChar w:fldCharType="end"/>
      </w:r>
      <w:r w:rsidRPr="006C3A13">
        <w:t xml:space="preserve"> in accordance with the Order Suspending Rules</w:t>
      </w:r>
      <w:r>
        <w:t xml:space="preserve"> filed</w:t>
      </w:r>
      <w:r w:rsidRPr="006C3A13">
        <w:t xml:space="preserve"> in Project No. 50664</w:t>
      </w:r>
      <w:r w:rsidRPr="006C3A13">
        <w:rPr>
          <w:rFonts w:eastAsia="Calibri"/>
        </w:rPr>
        <w:t>.</w:t>
      </w:r>
    </w:p>
    <w:p w14:paraId="7F0A4141" w14:textId="77777777" w:rsidR="00D524C6" w:rsidRPr="006C3A13" w:rsidRDefault="00D524C6" w:rsidP="00D524C6">
      <w:pPr>
        <w:keepNext/>
        <w:ind w:firstLine="720"/>
        <w:rPr>
          <w:szCs w:val="24"/>
        </w:rPr>
      </w:pPr>
    </w:p>
    <w:p w14:paraId="4776612F" w14:textId="77777777" w:rsidR="00D524C6" w:rsidRPr="006C3A13" w:rsidRDefault="00D524C6" w:rsidP="00D524C6">
      <w:pPr>
        <w:keepNext/>
        <w:ind w:firstLine="720"/>
        <w:rPr>
          <w:szCs w:val="24"/>
        </w:rPr>
      </w:pPr>
    </w:p>
    <w:p w14:paraId="237B2A9B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  <w:u w:val="single"/>
        </w:rPr>
        <w:t>/s/ Merritt Lander</w:t>
      </w:r>
      <w:r w:rsidRPr="006C3A13">
        <w:rPr>
          <w:szCs w:val="24"/>
        </w:rPr>
        <w:t>____________</w:t>
      </w:r>
    </w:p>
    <w:p w14:paraId="471E50AE" w14:textId="77777777" w:rsidR="00D524C6" w:rsidRPr="006C3A13" w:rsidRDefault="00D524C6" w:rsidP="00D524C6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 Lander</w:t>
      </w:r>
      <w:bookmarkEnd w:id="4"/>
    </w:p>
    <w:p w14:paraId="6F2AA33F" w14:textId="3239AB44" w:rsidR="00C82C8B" w:rsidRPr="00357CB2" w:rsidRDefault="00C82C8B" w:rsidP="00D524C6">
      <w:pPr>
        <w:pStyle w:val="Normaldouble"/>
        <w:rPr>
          <w:rFonts w:eastAsia="Calibri"/>
          <w:szCs w:val="24"/>
        </w:rPr>
      </w:pPr>
    </w:p>
    <w:sectPr w:rsidR="00C82C8B" w:rsidRPr="00357CB2" w:rsidSect="00CD430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F0402" w14:textId="77777777" w:rsidR="00682469" w:rsidRDefault="00682469">
      <w:r>
        <w:separator/>
      </w:r>
    </w:p>
  </w:endnote>
  <w:endnote w:type="continuationSeparator" w:id="0">
    <w:p w14:paraId="7726E906" w14:textId="77777777" w:rsidR="00682469" w:rsidRDefault="0068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B9DD7" w14:textId="77777777" w:rsidR="00682469" w:rsidRDefault="00682469">
      <w:r>
        <w:separator/>
      </w:r>
    </w:p>
  </w:footnote>
  <w:footnote w:type="continuationSeparator" w:id="0">
    <w:p w14:paraId="3C6BF33F" w14:textId="77777777" w:rsidR="00682469" w:rsidRDefault="00682469">
      <w:r>
        <w:continuationSeparator/>
      </w:r>
    </w:p>
  </w:footnote>
  <w:footnote w:id="1">
    <w:p w14:paraId="523327B0" w14:textId="368D12FB" w:rsidR="007E773D" w:rsidRDefault="007E773D" w:rsidP="007E773D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A75850">
        <w:t xml:space="preserve">Under 16 TAC § 24.235(a)(3), the intervention period is 30 days from the mailing or publication of notice, whichever occurs later, unless otherwise provided by the presiding officer. Notice was mailed on </w:t>
      </w:r>
      <w:r>
        <w:t xml:space="preserve">June </w:t>
      </w:r>
      <w:r w:rsidR="00362F16">
        <w:t>30 and July 1</w:t>
      </w:r>
      <w:r>
        <w:t>, 2021</w:t>
      </w:r>
      <w:r w:rsidRPr="00A75850">
        <w:t xml:space="preserve">, and published on </w:t>
      </w:r>
      <w:r>
        <w:t>Ju</w:t>
      </w:r>
      <w:r w:rsidR="00362F16">
        <w:t>ly</w:t>
      </w:r>
      <w:r>
        <w:t xml:space="preserve"> </w:t>
      </w:r>
      <w:r w:rsidR="00362F16">
        <w:t xml:space="preserve">4 </w:t>
      </w:r>
      <w:r>
        <w:t xml:space="preserve">and </w:t>
      </w:r>
      <w:r w:rsidR="00362F16">
        <w:t>11</w:t>
      </w:r>
      <w:r>
        <w:t>, 2021</w:t>
      </w:r>
      <w:r w:rsidRPr="00A75850">
        <w:t xml:space="preserve">. Therefore, 30 days after </w:t>
      </w:r>
      <w:r>
        <w:t>J</w:t>
      </w:r>
      <w:r w:rsidR="00362F16">
        <w:t>uly 11</w:t>
      </w:r>
      <w:r>
        <w:t>, 2021</w:t>
      </w:r>
      <w:r w:rsidRPr="00A75850">
        <w:t xml:space="preserve"> is </w:t>
      </w:r>
      <w:r w:rsidR="00362F16">
        <w:t>August 10</w:t>
      </w:r>
      <w:r>
        <w:t>, 2021</w:t>
      </w:r>
      <w:r w:rsidRPr="00A7585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BFAF" w14:textId="6CDB2584" w:rsidR="00CD430C" w:rsidRPr="000D20F1" w:rsidRDefault="00CD430C" w:rsidP="000D20F1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2166"/>
    <w:rsid w:val="000C4031"/>
    <w:rsid w:val="000C6AF9"/>
    <w:rsid w:val="000C7090"/>
    <w:rsid w:val="000D20F1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0492"/>
    <w:rsid w:val="00201516"/>
    <w:rsid w:val="002019E4"/>
    <w:rsid w:val="0020243D"/>
    <w:rsid w:val="002034B3"/>
    <w:rsid w:val="0020473E"/>
    <w:rsid w:val="00211B45"/>
    <w:rsid w:val="00214CDC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3D7E"/>
    <w:rsid w:val="002A4485"/>
    <w:rsid w:val="002A4C69"/>
    <w:rsid w:val="002C263C"/>
    <w:rsid w:val="002C282B"/>
    <w:rsid w:val="002C4C90"/>
    <w:rsid w:val="002C4C99"/>
    <w:rsid w:val="002C5839"/>
    <w:rsid w:val="002C5D86"/>
    <w:rsid w:val="002C63C1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5CF0"/>
    <w:rsid w:val="003165AD"/>
    <w:rsid w:val="00316ABF"/>
    <w:rsid w:val="00320A71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2F16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4D86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6B42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3F91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2469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3E73"/>
    <w:rsid w:val="00706EA0"/>
    <w:rsid w:val="00710B37"/>
    <w:rsid w:val="00711A5E"/>
    <w:rsid w:val="00712486"/>
    <w:rsid w:val="00713B71"/>
    <w:rsid w:val="0071409A"/>
    <w:rsid w:val="007151AB"/>
    <w:rsid w:val="007154AA"/>
    <w:rsid w:val="00717E3D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50B7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773D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54D2"/>
    <w:rsid w:val="008504F8"/>
    <w:rsid w:val="00852598"/>
    <w:rsid w:val="00854779"/>
    <w:rsid w:val="00854EC6"/>
    <w:rsid w:val="00855A5A"/>
    <w:rsid w:val="00873122"/>
    <w:rsid w:val="0088061E"/>
    <w:rsid w:val="008814ED"/>
    <w:rsid w:val="008829F9"/>
    <w:rsid w:val="00885CD1"/>
    <w:rsid w:val="00887AAA"/>
    <w:rsid w:val="008915EB"/>
    <w:rsid w:val="008921BB"/>
    <w:rsid w:val="00893351"/>
    <w:rsid w:val="008947F4"/>
    <w:rsid w:val="00894D54"/>
    <w:rsid w:val="008958DB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0019D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6D0F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2029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CF3"/>
    <w:rsid w:val="00C52FA8"/>
    <w:rsid w:val="00C541E5"/>
    <w:rsid w:val="00C55671"/>
    <w:rsid w:val="00C5661C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430C"/>
    <w:rsid w:val="00CD7193"/>
    <w:rsid w:val="00CE16ED"/>
    <w:rsid w:val="00CE6EF2"/>
    <w:rsid w:val="00D01DC2"/>
    <w:rsid w:val="00D03766"/>
    <w:rsid w:val="00D057E9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4C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250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30EA"/>
    <w:rsid w:val="00E87ACF"/>
    <w:rsid w:val="00EA1E82"/>
    <w:rsid w:val="00EA3677"/>
    <w:rsid w:val="00EA3D0E"/>
    <w:rsid w:val="00EA42E6"/>
    <w:rsid w:val="00EA5AE1"/>
    <w:rsid w:val="00EA70CA"/>
    <w:rsid w:val="00EB08B5"/>
    <w:rsid w:val="00EB1F06"/>
    <w:rsid w:val="00EB3D39"/>
    <w:rsid w:val="00EB55D9"/>
    <w:rsid w:val="00EB5932"/>
    <w:rsid w:val="00EC0921"/>
    <w:rsid w:val="00EC32F1"/>
    <w:rsid w:val="00EC5E5D"/>
    <w:rsid w:val="00ED3908"/>
    <w:rsid w:val="00ED705B"/>
    <w:rsid w:val="00EE349A"/>
    <w:rsid w:val="00EE6EF1"/>
    <w:rsid w:val="00EF39CA"/>
    <w:rsid w:val="00F013C0"/>
    <w:rsid w:val="00F0284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link w:val="Header"/>
    <w:uiPriority w:val="99"/>
    <w:rsid w:val="00CD430C"/>
    <w:rPr>
      <w:sz w:val="24"/>
    </w:rPr>
  </w:style>
  <w:style w:type="character" w:customStyle="1" w:styleId="FootnoteTextChar">
    <w:name w:val="Footnote Text Char"/>
    <w:link w:val="FootnoteText"/>
    <w:semiHidden/>
    <w:rsid w:val="007E773D"/>
  </w:style>
  <w:style w:type="character" w:styleId="CommentReference">
    <w:name w:val="annotation reference"/>
    <w:basedOn w:val="DefaultParagraphFont"/>
    <w:rsid w:val="00C566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6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661C"/>
  </w:style>
  <w:style w:type="paragraph" w:styleId="CommentSubject">
    <w:name w:val="annotation subject"/>
    <w:basedOn w:val="CommentText"/>
    <w:next w:val="CommentText"/>
    <w:link w:val="CommentSubjectChar"/>
    <w:rsid w:val="00C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6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2021-08-19T18:35:00Z</dcterms:created>
  <dcterms:modified xsi:type="dcterms:W3CDTF">2021-08-19T19:16:00Z</dcterms:modified>
</cp:coreProperties>
</file>